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gadżety reklamowe zamówić dla Twojej firmy? Myślałeś o słodkościach z logo przedsiębiorstwa? Dowiedz się, dlaczego &lt;strong&gt;słodycze reklamowe&lt;/strong&gt; to bardzo dobry pomysł na skuteczną promocję!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reklamowe jako skuteczna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cukierki to niezbyt efektowny sposób na promocje przedsiębiorstwa? My uważamy, że jest wręcz przeciwnie i w tym wpisie postaramy się zmienić Twoje zdanie.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reklamowe</w:t>
      </w:r>
      <w:r>
        <w:rPr>
          <w:rFonts w:ascii="calibri" w:hAnsi="calibri" w:eastAsia="calibri" w:cs="calibri"/>
          <w:sz w:val="24"/>
          <w:szCs w:val="24"/>
        </w:rPr>
        <w:t xml:space="preserve"> na pewno będą chętnie zabierane przez Twoich współpracowników, partnerów biznesowych czy klientów. Nawet jeśli oni sami ich nie zjedzą, to poczęstują dzieci czy inne osoby, a tym samym reklama Twojej firmy będzie dalej widoczna. Słodycze z nadrukiem w postaci logo firmy to bardzo skuteczny nośnik reklamy!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słodycze reklamowe najlepiej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Gratisownia znajdują się różne rodzaje słodyczy. W zależności od preferencji, możesz zamówić miętówki w pudełku, wafle czy żelki.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reklamowe</w:t>
      </w:r>
      <w:r>
        <w:rPr>
          <w:rFonts w:ascii="calibri" w:hAnsi="calibri" w:eastAsia="calibri" w:cs="calibri"/>
          <w:sz w:val="24"/>
          <w:szCs w:val="24"/>
        </w:rPr>
        <w:t xml:space="preserve"> w małych ślicznych pudełeczkach, na których można umieścić logotyp firmy lub hasło reklamowe.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wybór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Gratisownia oferuje bardzo duży wybór ciekawych gadżetów promocyjnych dla przedsiębiorstw działających w różnych branżach. Na każdym gadżecie istnieje możliwość nadruku, dzięki czemu stanowią one skuteczne nośniki reklamy wśród potencjalnych klientów!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slodycz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2026-06-12T05:56:45+02:00</dcterms:created>
  <dcterms:modified xsi:type="dcterms:W3CDTF">2026-06-12T05:56:45+02:00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